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EB40FA" w:rsidRPr="00EB40FA" w:rsidTr="00EB40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EB40FA" w:rsidRPr="00EB40FA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EB40FA" w:rsidRPr="00EB40F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B40FA" w:rsidRPr="00EB40FA" w:rsidRDefault="00EB40FA" w:rsidP="00EB40FA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</w:rPr>
                          <w:t>Problem 7-20</w:t>
                        </w:r>
                      </w:p>
                      <w:p w:rsidR="00EB40FA" w:rsidRPr="00EB40FA" w:rsidRDefault="00EB40FA" w:rsidP="00EB40F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Claire Company produces Tablets and Books. Total overhead costs traditionally have been allocated on the basis of direct labor hours. After implementing activity-based costing, managers determined the following cost pools and cost drivers. They also decided that general costs should no longer be allocated to products.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6"/>
                          <w:gridCol w:w="450"/>
                          <w:gridCol w:w="248"/>
                          <w:gridCol w:w="1258"/>
                          <w:gridCol w:w="414"/>
                          <w:gridCol w:w="225"/>
                          <w:gridCol w:w="1634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6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Activity Pool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6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shd w:val="clear" w:color="auto" w:fill="A4C6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Department Costs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A4C6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6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Cost Driver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Binding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$225,500</w:t>
                              </w:r>
                            </w:p>
                          </w:tc>
                          <w:tc>
                            <w:tcPr>
                              <w:tcW w:w="3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Number of units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Printing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779,000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Machine hours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Product design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172,200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Change orders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General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594,500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None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  Total overhead costs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$1,771,200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Other information is as follows: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6"/>
                          <w:gridCol w:w="675"/>
                          <w:gridCol w:w="840"/>
                          <w:gridCol w:w="150"/>
                          <w:gridCol w:w="840"/>
                          <w:gridCol w:w="150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Tablets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Books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Units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62,500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20,000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Direct materials cost per unit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$2.80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$10.00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Direct labor cost per unit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$3.80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$7.80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Direct labor hours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16,000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Machine hours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125,000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120,000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Change orders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40FA" w:rsidRPr="00EB40FA" w:rsidRDefault="00EB40FA" w:rsidP="00EB40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26" name="Picture 2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40FA" w:rsidRPr="00EB40FA" w:rsidTr="00EB40FA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25" name="Picture 2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EB40FA" w:rsidRPr="00EB40FA" w:rsidTr="00EB40FA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" w:colFirst="0" w:colLast="0"/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24" name="Picture 2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EB40FA" w:rsidRPr="00EB40FA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EB40FA" w:rsidRPr="00EB40F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B40FA" w:rsidRPr="00EB40FA" w:rsidRDefault="00EB40FA" w:rsidP="00EB40F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Calculate predetermined OH rate. </w:t>
                        </w:r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(Round answer to 2 decimal places, e.g. 15.25.)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86"/>
                          <w:gridCol w:w="225"/>
                          <w:gridCol w:w="1065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Predetermined OH rate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3" name="Picture 2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1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204" type="#_x0000_t75" style="width:49.5pt;height:18pt" o:ole="">
                                    <v:imagedata r:id="rId5" o:title=""/>
                                  </v:shape>
                                  <w:control r:id="rId6" w:name="DefaultOcxName" w:shapeid="_x0000_i1204"/>
                                </w:objec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/DLH</w:t>
                              </w: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EB40FA" w:rsidRPr="00EB40FA" w:rsidTr="00EB40FA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6F9FB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1" w:name="_GoBack"/>
                              <w:bookmarkEnd w:id="1"/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40FA" w:rsidRPr="00EB40FA" w:rsidRDefault="00EB40FA" w:rsidP="00EB40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22" name="Picture 2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40FA" w:rsidRPr="00EB40FA" w:rsidTr="00EB40FA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21" name="Picture 2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EB40FA" w:rsidRPr="00EB40FA" w:rsidTr="00EB40FA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20" name="Picture 2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EB40FA" w:rsidRPr="00EB40FA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EB40FA" w:rsidRPr="00EB40F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B40FA" w:rsidRPr="00EB40FA" w:rsidRDefault="00EB40FA" w:rsidP="00EB40F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Determine the unit product cost for Tablets and Books using the traditional costing system. </w:t>
                        </w:r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(Round overhead rate and final answers to 2 </w:t>
                        </w:r>
                        <w:proofErr w:type="spellStart"/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decmial</w:t>
                        </w:r>
                        <w:proofErr w:type="spellEnd"/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 places, e.g. 15.25.)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27"/>
                          <w:gridCol w:w="225"/>
                          <w:gridCol w:w="1065"/>
                          <w:gridCol w:w="150"/>
                          <w:gridCol w:w="1065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Tablets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Books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Unit product cost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9" name="Picture 19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2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203" type="#_x0000_t75" style="width:49.5pt;height:18pt" o:ole="">
                                    <v:imagedata r:id="rId5" o:title=""/>
                                  </v:shape>
                                  <w:control r:id="rId7" w:name="DefaultOcxName1" w:shapeid="_x0000_i1203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8" name="Picture 1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3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202" type="#_x0000_t75" style="width:49.5pt;height:18pt" o:ole="">
                                    <v:imagedata r:id="rId5" o:title=""/>
                                  </v:shape>
                                  <w:control r:id="rId8" w:name="DefaultOcxName2" w:shapeid="_x0000_i1202"/>
                                </w:object>
                              </w: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EB40FA" w:rsidRPr="00EB40FA" w:rsidTr="00EB40FA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6F9FB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40FA" w:rsidRPr="00EB40FA" w:rsidRDefault="00EB40FA" w:rsidP="00EB40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17" name="Picture 1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40FA" w:rsidRPr="00EB40FA" w:rsidTr="00EB40FA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16" name="Picture 1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EB40FA" w:rsidRPr="00EB40FA" w:rsidTr="00EB40FA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15" name="Picture 1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EB40FA" w:rsidRPr="00EB40FA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EB40FA" w:rsidRPr="00EB40F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B40FA" w:rsidRPr="00EB40FA" w:rsidRDefault="00EB40FA" w:rsidP="00EB40F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Calculate ABC rates. </w:t>
                        </w:r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(Round answers to 2 decimal places, e.g. 15.25.)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94"/>
                          <w:gridCol w:w="300"/>
                          <w:gridCol w:w="1500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ABC rates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Binding</w:t>
                              </w:r>
                            </w:p>
                          </w:tc>
                          <w:tc>
                            <w:tcPr>
                              <w:tcW w:w="3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" name="Picture 14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4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201" type="#_x0000_t75" style="width:49.5pt;height:18pt" o:ole="">
                                    <v:imagedata r:id="rId5" o:title=""/>
                                  </v:shape>
                                  <w:control r:id="rId9" w:name="DefaultOcxName3" w:shapeid="_x0000_i1201"/>
                                </w:objec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/unit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Printing</w:t>
                              </w:r>
                            </w:p>
                          </w:tc>
                          <w:tc>
                            <w:tcPr>
                              <w:tcW w:w="30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" name="Picture 1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5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200" type="#_x0000_t75" style="width:49.5pt;height:18pt" o:ole="">
                                    <v:imagedata r:id="rId5" o:title=""/>
                                  </v:shape>
                                  <w:control r:id="rId10" w:name="DefaultOcxName4" w:shapeid="_x0000_i1200"/>
                                </w:objec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/machine hour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Product design</w:t>
                              </w:r>
                            </w:p>
                          </w:tc>
                          <w:tc>
                            <w:tcPr>
                              <w:tcW w:w="3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" name="Picture 1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6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99" type="#_x0000_t75" style="width:49.5pt;height:18pt" o:ole="">
                                    <v:imagedata r:id="rId5" o:title=""/>
                                  </v:shape>
                                  <w:control r:id="rId11" w:name="DefaultOcxName5" w:shapeid="_x0000_i1199"/>
                                </w:objec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/change order</w:t>
                              </w:r>
                            </w:p>
                          </w:tc>
                        </w:tr>
                        <w:tr w:rsidR="00EB40FA" w:rsidRPr="00EB40FA" w:rsidTr="00EB40F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EB40FA" w:rsidRPr="00EB40FA" w:rsidTr="00EB40FA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6F9FB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40FA" w:rsidRPr="00EB40FA" w:rsidRDefault="00EB40FA" w:rsidP="00EB40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11" name="Picture 1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40FA" w:rsidRPr="00EB40FA" w:rsidTr="00EB40FA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10" name="Picture 1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EB40FA" w:rsidRPr="00EB40FA" w:rsidTr="00EB40FA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9" name="Picture 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EB40FA" w:rsidRPr="00EB40FA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EB40FA" w:rsidRPr="00EB40F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B40FA" w:rsidRPr="00EB40FA" w:rsidRDefault="00EB40FA" w:rsidP="00EB40F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Determine the unit product cost for Tablets and Books using the activity-based costing system. </w:t>
                        </w:r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(Round all rates and final answers to 2 </w:t>
                        </w:r>
                        <w:proofErr w:type="spellStart"/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decmial</w:t>
                        </w:r>
                        <w:proofErr w:type="spellEnd"/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 places, e.g. 15.25.)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7"/>
                          <w:gridCol w:w="225"/>
                          <w:gridCol w:w="1065"/>
                          <w:gridCol w:w="150"/>
                          <w:gridCol w:w="1065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Tablets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Books</w:t>
                              </w:r>
                            </w:p>
                          </w:tc>
                        </w:tr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Total unit cost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7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98" type="#_x0000_t75" style="width:49.5pt;height:18pt" o:ole="">
                                    <v:imagedata r:id="rId5" o:title=""/>
                                  </v:shape>
                                  <w:control r:id="rId12" w:name="DefaultOcxName6" w:shapeid="_x0000_i119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95" type="#_x0000_t75" style="width:49.5pt;height:18pt" o:ole="">
                                    <v:imagedata r:id="rId5" o:title=""/>
                                  </v:shape>
                                  <w:control r:id="rId13" w:name="DefaultOcxName7" w:shapeid="_x0000_i1195"/>
                                </w:object>
                              </w:r>
                            </w:p>
                          </w:tc>
                        </w:tr>
                        <w:tr w:rsidR="00EB40FA" w:rsidRPr="00EB40FA" w:rsidTr="00EB40F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EB40FA" w:rsidRPr="00EB40FA" w:rsidTr="00EB40FA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6F9FB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12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40FA" w:rsidRPr="00EB40FA" w:rsidRDefault="00EB40FA" w:rsidP="00EB40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6" name="Picture 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40FA" w:rsidRPr="00EB40FA" w:rsidTr="00EB40FA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5" name="Picture 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0FA" w:rsidRPr="00EB40FA" w:rsidRDefault="00EB40FA" w:rsidP="00EB40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EB40FA" w:rsidRPr="00EB40FA" w:rsidTr="00EB40FA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0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0" cy="9525"/>
                  <wp:effectExtent l="0" t="0" r="0" b="0"/>
                  <wp:docPr id="4" name="Picture 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EB40FA" w:rsidRPr="00EB40FA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EB40FA" w:rsidRPr="00EB40F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B40FA" w:rsidRPr="00EB40FA" w:rsidRDefault="00EB40FA" w:rsidP="00EB40FA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B40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Show that General cost is the difference between the total overhead costs allocated to products under the traditional system and the total cost allocated to products under the activity-based costing system. </w:t>
                        </w:r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(Round answers to 0 </w:t>
                        </w:r>
                        <w:proofErr w:type="spellStart"/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>decmial</w:t>
                        </w:r>
                        <w:proofErr w:type="spellEnd"/>
                        <w:r w:rsidRPr="00EB40F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  <w:t xml:space="preserve"> places, e.g. 1,525.)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33"/>
                          <w:gridCol w:w="225"/>
                          <w:gridCol w:w="1234"/>
                          <w:gridCol w:w="225"/>
                          <w:gridCol w:w="1065"/>
                          <w:gridCol w:w="225"/>
                          <w:gridCol w:w="1126"/>
                        </w:tblGrid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Traditional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ABC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Difference</w:t>
                              </w:r>
                            </w:p>
                          </w:tc>
                        </w:tr>
                        <w:bookmarkEnd w:id="0"/>
                        <w:tr w:rsidR="00EB40FA" w:rsidRPr="00EB40FA" w:rsidTr="00EB40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Total allocated overhead</w: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" name="Picture 3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78297645685_0_7930227760860927_accountingtextentry_28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94" type="#_x0000_t75" style="width:49.5pt;height:18pt" o:ole="">
                                    <v:imagedata r:id="rId5" o:title=""/>
                                  </v:shape>
                                  <w:control r:id="rId14" w:name="DefaultOcxName8" w:shapeid="_x0000_i1194"/>
                                </w:objec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378297645685_0_7930227760860927_accountingtextentry_2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93" type="#_x0000_t75" style="width:49.5pt;height:18pt" o:ole="">
                                    <v:imagedata r:id="rId5" o:title=""/>
                                  </v:shape>
                                  <w:control r:id="rId15" w:name="DefaultOcxName9" w:shapeid="_x0000_i1193"/>
                                </w:object>
                              </w:r>
                            </w:p>
                          </w:tc>
                          <w:tc>
                            <w:tcPr>
                              <w:tcW w:w="22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$</w:t>
                              </w:r>
                            </w:p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://edugen.wiley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QAT_1385106531135_0_55895760031152109_009" descr="http://edugen.wiley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B40F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192" type="#_x0000_t75" style="width:49.5pt;height:18pt" o:ole="">
                                    <v:imagedata r:id="rId5" o:title=""/>
                                  </v:shape>
                                  <w:control r:id="rId16" w:name="DefaultOcxName10" w:shapeid="_x0000_i1192"/>
                                </w:object>
                              </w:r>
                            </w:p>
                          </w:tc>
                        </w:tr>
                        <w:tr w:rsidR="00EB40FA" w:rsidRPr="00EB40FA" w:rsidTr="00EB40FA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EB40FA" w:rsidRPr="00EB40FA" w:rsidRDefault="00EB40FA" w:rsidP="00EB40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B40FA" w:rsidRPr="00EB40FA" w:rsidRDefault="00EB40FA" w:rsidP="00EB40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40FA" w:rsidRPr="00EB40FA" w:rsidRDefault="00EB40FA" w:rsidP="00EB40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40FA" w:rsidRPr="00EB40FA" w:rsidRDefault="00EB40FA" w:rsidP="00EB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4C5C" w:rsidRDefault="008B4C5C"/>
    <w:sectPr w:rsidR="008B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FA"/>
    <w:rsid w:val="008B4C5C"/>
    <w:rsid w:val="00EB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42963-4178-4404-959A-5088F78E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4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40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4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91093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91553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77555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1950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Cross</dc:creator>
  <cp:keywords/>
  <dc:description/>
  <cp:lastModifiedBy>Dominique Cross</cp:lastModifiedBy>
  <cp:revision>1</cp:revision>
  <dcterms:created xsi:type="dcterms:W3CDTF">2016-10-14T21:43:00Z</dcterms:created>
  <dcterms:modified xsi:type="dcterms:W3CDTF">2016-10-14T21:44:00Z</dcterms:modified>
</cp:coreProperties>
</file>